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4B2" w:rsidRPr="00E45AD5" w:rsidRDefault="00BF64B2" w:rsidP="00BF64B2">
      <w:pPr>
        <w:jc w:val="center"/>
        <w:rPr>
          <w:rFonts w:ascii="Times New Roman" w:hAnsi="Times New Roman" w:cs="Times New Roman"/>
          <w:b/>
          <w:smallCaps/>
          <w:sz w:val="32"/>
          <w:szCs w:val="32"/>
        </w:rPr>
      </w:pPr>
      <w:r w:rsidRPr="00E45AD5">
        <w:rPr>
          <w:rFonts w:ascii="Times New Roman" w:hAnsi="Times New Roman" w:cs="Times New Roman"/>
          <w:b/>
          <w:smallCaps/>
          <w:sz w:val="32"/>
          <w:szCs w:val="32"/>
        </w:rPr>
        <w:t>Техническое задание</w:t>
      </w:r>
    </w:p>
    <w:p w:rsidR="00D24E6F" w:rsidRDefault="000B240E" w:rsidP="00940BDC">
      <w:pPr>
        <w:pStyle w:val="1"/>
        <w:keepNext w:val="0"/>
        <w:keepLines w:val="0"/>
        <w:numPr>
          <w:ilvl w:val="0"/>
          <w:numId w:val="0"/>
        </w:numPr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</w:t>
      </w:r>
      <w:r w:rsidR="00940BDC" w:rsidRPr="00940BDC">
        <w:rPr>
          <w:rFonts w:ascii="Times New Roman" w:hAnsi="Times New Roman" w:cs="Times New Roman"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поставку</w:t>
      </w:r>
      <w:r w:rsidR="00940BDC" w:rsidRPr="00940BDC">
        <w:rPr>
          <w:rFonts w:ascii="Times New Roman" w:hAnsi="Times New Roman" w:cs="Times New Roman"/>
          <w:color w:val="auto"/>
          <w:sz w:val="24"/>
          <w:szCs w:val="24"/>
        </w:rPr>
        <w:t xml:space="preserve"> и монтаж вертикальных и горизонтальных жалюзи</w:t>
      </w:r>
    </w:p>
    <w:p w:rsidR="00940BDC" w:rsidRPr="00940BDC" w:rsidRDefault="00940BDC" w:rsidP="00940BDC"/>
    <w:p w:rsidR="00E1421B" w:rsidRDefault="007254EF" w:rsidP="00E1421B">
      <w:pPr>
        <w:pStyle w:val="1"/>
        <w:keepNext w:val="0"/>
        <w:keepLines w:val="0"/>
        <w:tabs>
          <w:tab w:val="clear" w:pos="1134"/>
          <w:tab w:val="num" w:pos="851"/>
        </w:tabs>
        <w:spacing w:before="0" w:line="240" w:lineRule="auto"/>
        <w:ind w:hanging="708"/>
        <w:rPr>
          <w:rFonts w:ascii="Times New Roman" w:hAnsi="Times New Roman" w:cs="Times New Roman"/>
          <w:b w:val="0"/>
          <w:color w:val="auto"/>
          <w:sz w:val="24"/>
        </w:rPr>
      </w:pPr>
      <w:r w:rsidRPr="00E45AD5">
        <w:rPr>
          <w:rFonts w:ascii="Times New Roman" w:hAnsi="Times New Roman" w:cs="Times New Roman"/>
          <w:b w:val="0"/>
          <w:color w:val="auto"/>
          <w:sz w:val="24"/>
        </w:rPr>
        <w:t>Требования к качеству</w:t>
      </w:r>
      <w:r w:rsidR="007F091E">
        <w:rPr>
          <w:rFonts w:ascii="Times New Roman" w:hAnsi="Times New Roman" w:cs="Times New Roman"/>
          <w:b w:val="0"/>
          <w:color w:val="auto"/>
          <w:sz w:val="24"/>
        </w:rPr>
        <w:t xml:space="preserve"> и </w:t>
      </w:r>
      <w:r w:rsidRPr="00E45AD5">
        <w:rPr>
          <w:rFonts w:ascii="Times New Roman" w:hAnsi="Times New Roman" w:cs="Times New Roman"/>
          <w:b w:val="0"/>
          <w:color w:val="auto"/>
          <w:sz w:val="24"/>
        </w:rPr>
        <w:t>техническим характеристикам товара:</w:t>
      </w:r>
    </w:p>
    <w:p w:rsidR="00E1421B" w:rsidRPr="00E1421B" w:rsidRDefault="00E1421B" w:rsidP="00E1421B"/>
    <w:tbl>
      <w:tblPr>
        <w:tblStyle w:val="a4"/>
        <w:tblW w:w="9317" w:type="dxa"/>
        <w:tblLayout w:type="fixed"/>
        <w:tblLook w:val="04A0" w:firstRow="1" w:lastRow="0" w:firstColumn="1" w:lastColumn="0" w:noHBand="0" w:noVBand="1"/>
      </w:tblPr>
      <w:tblGrid>
        <w:gridCol w:w="664"/>
        <w:gridCol w:w="1973"/>
        <w:gridCol w:w="1039"/>
        <w:gridCol w:w="5641"/>
      </w:tblGrid>
      <w:tr w:rsidR="007F091E" w:rsidRPr="00FE5036" w:rsidTr="00940BDC">
        <w:trPr>
          <w:trHeight w:val="690"/>
          <w:tblHeader/>
        </w:trPr>
        <w:tc>
          <w:tcPr>
            <w:tcW w:w="664" w:type="dxa"/>
            <w:vAlign w:val="center"/>
          </w:tcPr>
          <w:p w:rsidR="007F091E" w:rsidRPr="00940BDC" w:rsidRDefault="007F091E" w:rsidP="00BF75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0BD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940BDC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940BDC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1973" w:type="dxa"/>
            <w:vAlign w:val="center"/>
          </w:tcPr>
          <w:p w:rsidR="007F091E" w:rsidRPr="00940BDC" w:rsidRDefault="007F091E" w:rsidP="00BF75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0BDC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товара</w:t>
            </w:r>
          </w:p>
        </w:tc>
        <w:tc>
          <w:tcPr>
            <w:tcW w:w="1039" w:type="dxa"/>
            <w:vAlign w:val="center"/>
          </w:tcPr>
          <w:p w:rsidR="007F091E" w:rsidRPr="00940BDC" w:rsidRDefault="007F091E" w:rsidP="00BF75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0BDC">
              <w:rPr>
                <w:rFonts w:ascii="Times New Roman" w:hAnsi="Times New Roman" w:cs="Times New Roman"/>
                <w:b/>
                <w:sz w:val="18"/>
                <w:szCs w:val="18"/>
              </w:rPr>
              <w:t>ГОСТ</w:t>
            </w:r>
          </w:p>
        </w:tc>
        <w:tc>
          <w:tcPr>
            <w:tcW w:w="5641" w:type="dxa"/>
            <w:vAlign w:val="center"/>
          </w:tcPr>
          <w:p w:rsidR="007F091E" w:rsidRPr="00940BDC" w:rsidRDefault="007F091E" w:rsidP="00BF75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0BDC">
              <w:rPr>
                <w:rFonts w:ascii="Times New Roman" w:hAnsi="Times New Roman" w:cs="Times New Roman"/>
                <w:b/>
                <w:sz w:val="18"/>
                <w:szCs w:val="18"/>
              </w:rPr>
              <w:t>Характеристики товара</w:t>
            </w:r>
          </w:p>
        </w:tc>
      </w:tr>
      <w:tr w:rsidR="007F091E" w:rsidRPr="00716A3A" w:rsidTr="00940BDC">
        <w:trPr>
          <w:trHeight w:val="655"/>
        </w:trPr>
        <w:tc>
          <w:tcPr>
            <w:tcW w:w="664" w:type="dxa"/>
            <w:vAlign w:val="center"/>
          </w:tcPr>
          <w:p w:rsidR="007F091E" w:rsidRPr="00E1421B" w:rsidRDefault="007F091E" w:rsidP="003B3B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42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73" w:type="dxa"/>
            <w:vAlign w:val="center"/>
          </w:tcPr>
          <w:p w:rsidR="007F091E" w:rsidRPr="005F3B5E" w:rsidRDefault="007F091E" w:rsidP="005056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B5E">
              <w:rPr>
                <w:rFonts w:ascii="Times New Roman" w:hAnsi="Times New Roman" w:cs="Times New Roman"/>
                <w:sz w:val="16"/>
                <w:szCs w:val="16"/>
              </w:rPr>
              <w:t>Жалюзи оконные (горизонтальные)</w:t>
            </w:r>
          </w:p>
        </w:tc>
        <w:tc>
          <w:tcPr>
            <w:tcW w:w="1039" w:type="dxa"/>
            <w:vAlign w:val="center"/>
          </w:tcPr>
          <w:p w:rsidR="007F091E" w:rsidRPr="005F3B5E" w:rsidRDefault="007F091E" w:rsidP="005056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B5E">
              <w:rPr>
                <w:rFonts w:ascii="Times New Roman" w:hAnsi="Times New Roman" w:cs="Times New Roman"/>
                <w:sz w:val="16"/>
                <w:szCs w:val="16"/>
              </w:rPr>
              <w:t>ГОСТ 54863-2011</w:t>
            </w:r>
          </w:p>
        </w:tc>
        <w:tc>
          <w:tcPr>
            <w:tcW w:w="5641" w:type="dxa"/>
            <w:vAlign w:val="center"/>
          </w:tcPr>
          <w:p w:rsidR="007F091E" w:rsidRPr="005F3B5E" w:rsidRDefault="004620E7" w:rsidP="004620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Жалюзи Стандарт с</w:t>
            </w:r>
            <w:r w:rsidR="007F091E" w:rsidRPr="005F3B5E">
              <w:rPr>
                <w:rFonts w:ascii="Times New Roman" w:hAnsi="Times New Roman" w:cs="Times New Roman"/>
                <w:sz w:val="16"/>
                <w:szCs w:val="16"/>
              </w:rPr>
              <w:t xml:space="preserve">остоят из карниза, горизонтально расположенных ламелей  и механизма управления (управляется поворотом, обеспечивает поворот и подъем ламелей, возможность зафиксировать ламели в любом положении). Обеспечивают 100% затемнение. Возможна обработка дезинфицирующими средствами. </w:t>
            </w:r>
            <w:proofErr w:type="gramStart"/>
            <w:r w:rsidR="007F091E" w:rsidRPr="005F3B5E">
              <w:rPr>
                <w:rFonts w:ascii="Times New Roman" w:hAnsi="Times New Roman" w:cs="Times New Roman"/>
                <w:sz w:val="16"/>
                <w:szCs w:val="16"/>
              </w:rPr>
              <w:t>Изготовлены</w:t>
            </w:r>
            <w:proofErr w:type="gramEnd"/>
            <w:r w:rsidR="007F091E" w:rsidRPr="005F3B5E">
              <w:rPr>
                <w:rFonts w:ascii="Times New Roman" w:hAnsi="Times New Roman" w:cs="Times New Roman"/>
                <w:sz w:val="16"/>
                <w:szCs w:val="16"/>
              </w:rPr>
              <w:t xml:space="preserve"> из качественного алюминия. </w:t>
            </w:r>
            <w:proofErr w:type="gramStart"/>
            <w:r w:rsidR="007F091E" w:rsidRPr="005F3B5E">
              <w:rPr>
                <w:rFonts w:ascii="Times New Roman" w:hAnsi="Times New Roman" w:cs="Times New Roman"/>
                <w:sz w:val="16"/>
                <w:szCs w:val="16"/>
              </w:rPr>
              <w:t xml:space="preserve">Двухсоставной </w:t>
            </w:r>
            <w:proofErr w:type="spellStart"/>
            <w:r w:rsidR="007F091E" w:rsidRPr="005F3B5E">
              <w:rPr>
                <w:rFonts w:ascii="Times New Roman" w:hAnsi="Times New Roman" w:cs="Times New Roman"/>
                <w:sz w:val="16"/>
                <w:szCs w:val="16"/>
              </w:rPr>
              <w:t>ламеледержатель</w:t>
            </w:r>
            <w:proofErr w:type="spellEnd"/>
            <w:r w:rsidR="007F091E" w:rsidRPr="005F3B5E">
              <w:rPr>
                <w:rFonts w:ascii="Times New Roman" w:hAnsi="Times New Roman" w:cs="Times New Roman"/>
                <w:sz w:val="16"/>
                <w:szCs w:val="16"/>
              </w:rPr>
              <w:t xml:space="preserve"> с нижней фиксацией (по согласованию с Заказчиком).</w:t>
            </w:r>
            <w:proofErr w:type="gramEnd"/>
            <w:r w:rsidR="007F091E" w:rsidRPr="005F3B5E">
              <w:rPr>
                <w:rFonts w:ascii="Times New Roman" w:hAnsi="Times New Roman" w:cs="Times New Roman"/>
                <w:sz w:val="16"/>
                <w:szCs w:val="16"/>
              </w:rPr>
              <w:t xml:space="preserve"> Материал карниза – алюминий с антикоррозийным покрытием. Ламели из высокопрочного алюминиевого сплава, устойчивого к изгибам, покрытого специальной краской, устойчивой к постоянному воздействию солнечных лучей, ширина 25 мм, толщина не менее 0,3 мм. </w:t>
            </w:r>
          </w:p>
        </w:tc>
      </w:tr>
      <w:tr w:rsidR="007F091E" w:rsidRPr="00716A3A" w:rsidTr="00940BDC">
        <w:trPr>
          <w:trHeight w:val="655"/>
        </w:trPr>
        <w:tc>
          <w:tcPr>
            <w:tcW w:w="664" w:type="dxa"/>
            <w:vAlign w:val="center"/>
          </w:tcPr>
          <w:p w:rsidR="007F091E" w:rsidRPr="00E1421B" w:rsidRDefault="007F091E" w:rsidP="004E6E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42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73" w:type="dxa"/>
            <w:vAlign w:val="center"/>
          </w:tcPr>
          <w:p w:rsidR="007F091E" w:rsidRPr="00E1421B" w:rsidRDefault="007F091E" w:rsidP="007F09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421B">
              <w:rPr>
                <w:rFonts w:ascii="Times New Roman" w:hAnsi="Times New Roman" w:cs="Times New Roman"/>
                <w:sz w:val="16"/>
                <w:szCs w:val="16"/>
              </w:rPr>
              <w:t>Жалюзи оконные (вертикальные)</w:t>
            </w:r>
          </w:p>
        </w:tc>
        <w:tc>
          <w:tcPr>
            <w:tcW w:w="1039" w:type="dxa"/>
            <w:vAlign w:val="center"/>
          </w:tcPr>
          <w:p w:rsidR="007F091E" w:rsidRPr="00E1421B" w:rsidRDefault="007F091E" w:rsidP="004E6E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421B">
              <w:rPr>
                <w:rFonts w:ascii="Times New Roman" w:hAnsi="Times New Roman" w:cs="Times New Roman"/>
                <w:sz w:val="16"/>
                <w:szCs w:val="16"/>
              </w:rPr>
              <w:t>ГОСТ 54863-2011</w:t>
            </w:r>
          </w:p>
        </w:tc>
        <w:tc>
          <w:tcPr>
            <w:tcW w:w="5641" w:type="dxa"/>
            <w:vAlign w:val="center"/>
          </w:tcPr>
          <w:p w:rsidR="007F091E" w:rsidRPr="00E1421B" w:rsidRDefault="007F091E" w:rsidP="00F41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9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Вертикальные жалюзи состоят из карниза, ламелей (расположенных вертикально). Карниз: алюминий, окрашенный заводским и температурным способом, крепится к стенам или потолку при помощи необходимого количества металлических кронштейнов, точное количество кронштейнов определяется непосредственно по месту установки каждого изделия. Бегунки пластиковые со встроенными подшипниками; цепочка управления пластиковая; шнур управления синтетический. Механизм управления карниза вертикальных жалюзи предусматривает смещение ламелей вокруг своей оси на 180 градусов, а также в одну сторону (вправо или влево) или от центра, и поворот ламелей в обе стороны (открыто/ закрыто). Конкретное направление смещения ламелей определяется непосредственно по месту установки каждого изделия. Утяжелители ламелей пластиковые с металлическим наполнением, соединяющиеся между собой декоративными цепочками. Материал для ламелей: Плотность ткани не менее 310 г/м², толщина 0,40 мм. Св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етонепроницаемость </w:t>
            </w:r>
            <w:r w:rsidR="00F41F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40-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50%</w:t>
            </w:r>
            <w:r w:rsidRPr="007F09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</w:p>
        </w:tc>
      </w:tr>
    </w:tbl>
    <w:p w:rsidR="00940BDC" w:rsidRDefault="00940BDC" w:rsidP="00940BDC">
      <w:pPr>
        <w:pStyle w:val="1"/>
        <w:numPr>
          <w:ilvl w:val="0"/>
          <w:numId w:val="0"/>
        </w:numPr>
        <w:spacing w:before="0"/>
        <w:ind w:left="426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4620E7" w:rsidRDefault="004620E7" w:rsidP="004620E7">
      <w:pPr>
        <w:pStyle w:val="1"/>
        <w:tabs>
          <w:tab w:val="clear" w:pos="1134"/>
          <w:tab w:val="num" w:pos="851"/>
        </w:tabs>
        <w:spacing w:before="0"/>
        <w:ind w:left="426" w:firstLine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Требования к размерам и количеству:</w:t>
      </w:r>
    </w:p>
    <w:p w:rsidR="004620E7" w:rsidRPr="004620E7" w:rsidRDefault="004620E7" w:rsidP="004620E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63"/>
        <w:gridCol w:w="746"/>
        <w:gridCol w:w="5605"/>
        <w:gridCol w:w="959"/>
        <w:gridCol w:w="959"/>
      </w:tblGrid>
      <w:tr w:rsidR="004620E7" w:rsidRPr="004620E7" w:rsidTr="00940BDC">
        <w:trPr>
          <w:trHeight w:val="780"/>
        </w:trPr>
        <w:tc>
          <w:tcPr>
            <w:tcW w:w="1063" w:type="dxa"/>
            <w:hideMark/>
          </w:tcPr>
          <w:p w:rsidR="004620E7" w:rsidRPr="00940BDC" w:rsidRDefault="004620E7" w:rsidP="004620E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40BD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Место установки</w:t>
            </w:r>
          </w:p>
        </w:tc>
        <w:tc>
          <w:tcPr>
            <w:tcW w:w="746" w:type="dxa"/>
            <w:hideMark/>
          </w:tcPr>
          <w:p w:rsidR="004620E7" w:rsidRPr="00940BDC" w:rsidRDefault="004620E7" w:rsidP="004620E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40BD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940BD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940BD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5605" w:type="dxa"/>
            <w:hideMark/>
          </w:tcPr>
          <w:p w:rsidR="004620E7" w:rsidRPr="00940BDC" w:rsidRDefault="004620E7" w:rsidP="004620E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40BD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Характеристики товара</w:t>
            </w:r>
          </w:p>
        </w:tc>
        <w:tc>
          <w:tcPr>
            <w:tcW w:w="959" w:type="dxa"/>
            <w:hideMark/>
          </w:tcPr>
          <w:p w:rsidR="004620E7" w:rsidRPr="00940BDC" w:rsidRDefault="004620E7" w:rsidP="004620E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40BD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59" w:type="dxa"/>
            <w:hideMark/>
          </w:tcPr>
          <w:p w:rsidR="004620E7" w:rsidRPr="00940BDC" w:rsidRDefault="004620E7" w:rsidP="004620E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40BD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ЕИ</w:t>
            </w:r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 w:val="restart"/>
            <w:textDirection w:val="btLr"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Терапевтическое отделение 1</w:t>
            </w: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430 х 1180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440 х 1980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1190 х 1070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1190 х 530</w:t>
            </w:r>
            <w:bookmarkStart w:id="0" w:name="_GoBack"/>
            <w:bookmarkEnd w:id="0"/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1290 х 630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440 х 1180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1190 х 670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1290 х 770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Установка горизонтальных жалюзи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 w:val="restart"/>
            <w:textDirection w:val="btLr"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Терапевтическое отделение 2</w:t>
            </w: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420 х 970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1070 х 530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1170 х 640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430 х 970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1070 х 530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1170 х 640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430 х 970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1070 х 530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1170 х 640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430 х 1180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1070 х 670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1170 х 770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Установка горизонтальных жалюзи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 w:val="restart"/>
            <w:textDirection w:val="btLr"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поликлиника</w:t>
            </w: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Вертикальные жалюзи, ткань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Лайн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нью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, салатовый 2000 х 2680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Вертикальные жалюзи, ткань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Лайн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нью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, салатовый 2020 х 2630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Вертикальные жалюзи, ткань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Лайн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нью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, салатовый 2060 х 2710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Установка вертикальных жалюзи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F41FC0">
        <w:trPr>
          <w:trHeight w:val="457"/>
        </w:trPr>
        <w:tc>
          <w:tcPr>
            <w:tcW w:w="1063" w:type="dxa"/>
            <w:vMerge w:val="restart"/>
            <w:textDirection w:val="btLr"/>
            <w:hideMark/>
          </w:tcPr>
          <w:p w:rsidR="00F41FC0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Травм.</w:t>
            </w:r>
          </w:p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отделение</w:t>
            </w: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Вертикальные жалюзи, ткань Магнолия,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нью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белый</w:t>
            </w:r>
            <w:proofErr w:type="gram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1670 х 1850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449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Установка вертикальных жалюзи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 w:val="restart"/>
            <w:textDirection w:val="btLr"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Неврологическое отделение</w:t>
            </w: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420 х 1190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1260 х 650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1360 х 800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420 х 980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1260 х 520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1360 х 650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Вертикальные жалюзи, ткань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Лайн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нью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бежевый</w:t>
            </w:r>
            <w:proofErr w:type="gram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1880 х 2650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Вертикальные жалюзи, ткань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Лайн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нью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бежевый</w:t>
            </w:r>
            <w:proofErr w:type="gram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1840 х 2650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Вертикальные жалюзи, ткань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Лайн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нью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бежевый</w:t>
            </w:r>
            <w:proofErr w:type="gram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1740 х 2480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Вертикальные жалюзи, ткань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Лайн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нью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бежевый</w:t>
            </w:r>
            <w:proofErr w:type="gram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1730 х 2500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Вертикальные жалюзи, ткань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Лайн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нью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бежевый</w:t>
            </w:r>
            <w:proofErr w:type="gram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1760 х 2650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Установка вертикальных жалюзи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Установка горизонтальных жалюзи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 w:val="restart"/>
            <w:textDirection w:val="btLr"/>
            <w:hideMark/>
          </w:tcPr>
          <w:p w:rsidR="004620E7" w:rsidRPr="004620E7" w:rsidRDefault="004620E7" w:rsidP="00940B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Стоматологическое отделение</w:t>
            </w: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430 х 1670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1230 х 810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Жалюзи (Стандарт белый) 1130 х 700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Вертикальные ламели, ткань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Лайн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нью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белый</w:t>
            </w:r>
            <w:proofErr w:type="gram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1800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Вертикальные ламели, ткань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Лайн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нью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белый</w:t>
            </w:r>
            <w:proofErr w:type="gram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1710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Вертикальные ламели, ткань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Лайн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нью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белый</w:t>
            </w:r>
            <w:proofErr w:type="gram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1710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Вертикальные ламели, ткань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Лайн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нью</w:t>
            </w:r>
            <w:proofErr w:type="spell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белый</w:t>
            </w:r>
            <w:proofErr w:type="gramEnd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 xml:space="preserve"> 1810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Установка вертикальных жалюзи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4620E7" w:rsidRPr="004620E7" w:rsidTr="00940BDC">
        <w:trPr>
          <w:trHeight w:val="300"/>
        </w:trPr>
        <w:tc>
          <w:tcPr>
            <w:tcW w:w="1063" w:type="dxa"/>
            <w:vMerge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605" w:type="dxa"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Установка горизонтальных жалюзи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 w:rsidP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9" w:type="dxa"/>
            <w:noWrap/>
            <w:hideMark/>
          </w:tcPr>
          <w:p w:rsidR="004620E7" w:rsidRPr="004620E7" w:rsidRDefault="0046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620E7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</w:tbl>
    <w:p w:rsidR="004620E7" w:rsidRPr="004620E7" w:rsidRDefault="004620E7" w:rsidP="004620E7"/>
    <w:p w:rsidR="007254EF" w:rsidRPr="004620E7" w:rsidRDefault="007254EF" w:rsidP="004620E7">
      <w:pPr>
        <w:pStyle w:val="1"/>
        <w:tabs>
          <w:tab w:val="clear" w:pos="1134"/>
          <w:tab w:val="num" w:pos="851"/>
        </w:tabs>
        <w:spacing w:before="0"/>
        <w:ind w:left="426" w:firstLine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620E7">
        <w:rPr>
          <w:rFonts w:ascii="Times New Roman" w:hAnsi="Times New Roman" w:cs="Times New Roman"/>
          <w:b w:val="0"/>
          <w:color w:val="auto"/>
          <w:sz w:val="24"/>
          <w:szCs w:val="24"/>
        </w:rPr>
        <w:t>Дополнительные требования:</w:t>
      </w:r>
    </w:p>
    <w:p w:rsidR="007254EF" w:rsidRPr="00E1421B" w:rsidRDefault="007254EF" w:rsidP="00D24E6F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CA69A3" w:rsidRPr="00CA69A3" w:rsidRDefault="00F16FF1" w:rsidP="00CA69A3">
      <w:pPr>
        <w:pStyle w:val="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A69A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Образцы цветового покрытия должны быть согласованы с Заказчиком. </w:t>
      </w:r>
    </w:p>
    <w:p w:rsidR="00CA69A3" w:rsidRPr="00CA69A3" w:rsidRDefault="00F16FF1" w:rsidP="00CA69A3">
      <w:pPr>
        <w:pStyle w:val="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A69A3">
        <w:rPr>
          <w:rFonts w:ascii="Times New Roman" w:hAnsi="Times New Roman" w:cs="Times New Roman"/>
          <w:b w:val="0"/>
          <w:color w:val="auto"/>
          <w:sz w:val="24"/>
          <w:szCs w:val="24"/>
        </w:rPr>
        <w:t>Размеры, представленные в техническом задании, ориентировочные. Перед началом изготовления Поставщиком проводятся замеры по месту поставки и монтажа. Стоимость услуг по выезду замерщика должна быть включена в стоимость продукции.</w:t>
      </w:r>
    </w:p>
    <w:p w:rsidR="00CA69A3" w:rsidRPr="00CA69A3" w:rsidRDefault="00CA69A3" w:rsidP="00CA69A3">
      <w:pPr>
        <w:pStyle w:val="2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CA69A3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Доставка и установка жалюзи производится силами и за</w:t>
      </w:r>
      <w:r w:rsidR="00940BDC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счет средств </w:t>
      </w:r>
      <w:r w:rsidR="00F41FC0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Исполнителя</w:t>
      </w:r>
      <w:r w:rsidRPr="00CA69A3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.</w:t>
      </w:r>
    </w:p>
    <w:p w:rsidR="00CA69A3" w:rsidRPr="00CA69A3" w:rsidRDefault="00CA69A3" w:rsidP="00CA69A3"/>
    <w:p w:rsidR="00E45AD5" w:rsidRPr="00E45AD5" w:rsidRDefault="00E45AD5">
      <w:pPr>
        <w:rPr>
          <w:rFonts w:ascii="Times New Roman" w:hAnsi="Times New Roman" w:cs="Times New Roman"/>
        </w:rPr>
      </w:pPr>
    </w:p>
    <w:sectPr w:rsidR="00E45AD5" w:rsidRPr="00E45AD5" w:rsidSect="00940BDC">
      <w:footerReference w:type="default" r:id="rId9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686" w:rsidRDefault="00973686" w:rsidP="00BF7571">
      <w:pPr>
        <w:spacing w:after="0" w:line="240" w:lineRule="auto"/>
      </w:pPr>
      <w:r>
        <w:separator/>
      </w:r>
    </w:p>
  </w:endnote>
  <w:endnote w:type="continuationSeparator" w:id="0">
    <w:p w:rsidR="00973686" w:rsidRDefault="00973686" w:rsidP="00BF7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808370"/>
    </w:sdtPr>
    <w:sdtEndPr>
      <w:rPr>
        <w:rFonts w:ascii="Franklin Gothic Book" w:hAnsi="Franklin Gothic Book"/>
        <w:sz w:val="18"/>
      </w:rPr>
    </w:sdtEndPr>
    <w:sdtContent>
      <w:p w:rsidR="004E6EAD" w:rsidRPr="00BF7571" w:rsidRDefault="004E6EAD">
        <w:pPr>
          <w:pStyle w:val="ab"/>
          <w:jc w:val="center"/>
          <w:rPr>
            <w:rFonts w:ascii="Franklin Gothic Book" w:hAnsi="Franklin Gothic Book"/>
            <w:sz w:val="18"/>
          </w:rPr>
        </w:pPr>
        <w:r w:rsidRPr="00BF7571">
          <w:rPr>
            <w:rFonts w:ascii="Franklin Gothic Book" w:hAnsi="Franklin Gothic Book"/>
            <w:sz w:val="18"/>
          </w:rPr>
          <w:fldChar w:fldCharType="begin"/>
        </w:r>
        <w:r w:rsidRPr="00BF7571">
          <w:rPr>
            <w:rFonts w:ascii="Franklin Gothic Book" w:hAnsi="Franklin Gothic Book"/>
            <w:sz w:val="18"/>
          </w:rPr>
          <w:instrText xml:space="preserve"> PAGE   \* MERGEFORMAT </w:instrText>
        </w:r>
        <w:r w:rsidRPr="00BF7571">
          <w:rPr>
            <w:rFonts w:ascii="Franklin Gothic Book" w:hAnsi="Franklin Gothic Book"/>
            <w:sz w:val="18"/>
          </w:rPr>
          <w:fldChar w:fldCharType="separate"/>
        </w:r>
        <w:r w:rsidR="00F41FC0">
          <w:rPr>
            <w:rFonts w:ascii="Franklin Gothic Book" w:hAnsi="Franklin Gothic Book"/>
            <w:noProof/>
            <w:sz w:val="18"/>
          </w:rPr>
          <w:t>1</w:t>
        </w:r>
        <w:r w:rsidRPr="00BF7571">
          <w:rPr>
            <w:rFonts w:ascii="Franklin Gothic Book" w:hAnsi="Franklin Gothic Book"/>
            <w:sz w:val="18"/>
          </w:rPr>
          <w:fldChar w:fldCharType="end"/>
        </w:r>
      </w:p>
    </w:sdtContent>
  </w:sdt>
  <w:p w:rsidR="004E6EAD" w:rsidRDefault="004E6EA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686" w:rsidRDefault="00973686" w:rsidP="00BF7571">
      <w:pPr>
        <w:spacing w:after="0" w:line="240" w:lineRule="auto"/>
      </w:pPr>
      <w:r>
        <w:separator/>
      </w:r>
    </w:p>
  </w:footnote>
  <w:footnote w:type="continuationSeparator" w:id="0">
    <w:p w:rsidR="00973686" w:rsidRDefault="00973686" w:rsidP="00BF75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44412"/>
    <w:multiLevelType w:val="multilevel"/>
    <w:tmpl w:val="402C5A8E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350"/>
        </w:tabs>
        <w:ind w:left="1350" w:hanging="900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">
    <w:nsid w:val="0CC51E9E"/>
    <w:multiLevelType w:val="hybridMultilevel"/>
    <w:tmpl w:val="976692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CA4C59"/>
    <w:multiLevelType w:val="multilevel"/>
    <w:tmpl w:val="234205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209D4C9F"/>
    <w:multiLevelType w:val="multilevel"/>
    <w:tmpl w:val="402C5A8E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900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">
    <w:nsid w:val="35484FA0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38DC06A3"/>
    <w:multiLevelType w:val="hybridMultilevel"/>
    <w:tmpl w:val="F49A80B2"/>
    <w:lvl w:ilvl="0" w:tplc="33F24BD8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65260F1"/>
    <w:multiLevelType w:val="hybridMultilevel"/>
    <w:tmpl w:val="75E0A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F16315"/>
    <w:multiLevelType w:val="multilevel"/>
    <w:tmpl w:val="EA323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EBF70F9"/>
    <w:multiLevelType w:val="multilevel"/>
    <w:tmpl w:val="0419001D"/>
    <w:styleLink w:val="10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6EE87F42"/>
    <w:multiLevelType w:val="hybridMultilevel"/>
    <w:tmpl w:val="7612F4DC"/>
    <w:lvl w:ilvl="0" w:tplc="D700D56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E33340E"/>
    <w:multiLevelType w:val="multilevel"/>
    <w:tmpl w:val="402C5A8E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900"/>
      </w:pPr>
      <w:rPr>
        <w:rFonts w:hint="default"/>
        <w:b/>
        <w:i w:val="0"/>
        <w:sz w:val="24"/>
        <w:szCs w:val="24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9"/>
  </w:num>
  <w:num w:numId="5">
    <w:abstractNumId w:val="5"/>
  </w:num>
  <w:num w:numId="6">
    <w:abstractNumId w:val="0"/>
  </w:num>
  <w:num w:numId="7">
    <w:abstractNumId w:val="10"/>
  </w:num>
  <w:num w:numId="8">
    <w:abstractNumId w:val="8"/>
  </w:num>
  <w:num w:numId="9">
    <w:abstractNumId w:val="1"/>
  </w:num>
  <w:num w:numId="10">
    <w:abstractNumId w:val="2"/>
  </w:num>
  <w:num w:numId="11">
    <w:abstractNumId w:val="4"/>
  </w:num>
  <w:num w:numId="12">
    <w:abstractNumId w:val="4"/>
  </w:num>
  <w:num w:numId="13">
    <w:abstractNumId w:val="7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E58"/>
    <w:rsid w:val="0005071B"/>
    <w:rsid w:val="00050E42"/>
    <w:rsid w:val="00051757"/>
    <w:rsid w:val="00067426"/>
    <w:rsid w:val="00067520"/>
    <w:rsid w:val="00081BA1"/>
    <w:rsid w:val="000958BA"/>
    <w:rsid w:val="000B240E"/>
    <w:rsid w:val="000B5345"/>
    <w:rsid w:val="000D63A0"/>
    <w:rsid w:val="00103759"/>
    <w:rsid w:val="001177A0"/>
    <w:rsid w:val="00182EA1"/>
    <w:rsid w:val="001F09EB"/>
    <w:rsid w:val="0024467C"/>
    <w:rsid w:val="00253842"/>
    <w:rsid w:val="002908E6"/>
    <w:rsid w:val="002F6685"/>
    <w:rsid w:val="00312D5D"/>
    <w:rsid w:val="00315778"/>
    <w:rsid w:val="00326B35"/>
    <w:rsid w:val="00354EBA"/>
    <w:rsid w:val="003720C9"/>
    <w:rsid w:val="003B3BF8"/>
    <w:rsid w:val="00407E00"/>
    <w:rsid w:val="004620E7"/>
    <w:rsid w:val="004E6EAD"/>
    <w:rsid w:val="00561646"/>
    <w:rsid w:val="0056352E"/>
    <w:rsid w:val="005668BD"/>
    <w:rsid w:val="005F3B5E"/>
    <w:rsid w:val="00606F75"/>
    <w:rsid w:val="00657F8B"/>
    <w:rsid w:val="00671E58"/>
    <w:rsid w:val="006D2029"/>
    <w:rsid w:val="00702553"/>
    <w:rsid w:val="00716A3A"/>
    <w:rsid w:val="0072407E"/>
    <w:rsid w:val="007254EF"/>
    <w:rsid w:val="00725B3A"/>
    <w:rsid w:val="00731B99"/>
    <w:rsid w:val="0079450E"/>
    <w:rsid w:val="007B3C0E"/>
    <w:rsid w:val="007F091E"/>
    <w:rsid w:val="007F29C8"/>
    <w:rsid w:val="008602C5"/>
    <w:rsid w:val="00882129"/>
    <w:rsid w:val="00893818"/>
    <w:rsid w:val="0089689D"/>
    <w:rsid w:val="008F422B"/>
    <w:rsid w:val="009257B8"/>
    <w:rsid w:val="009323DB"/>
    <w:rsid w:val="00940BDC"/>
    <w:rsid w:val="00973686"/>
    <w:rsid w:val="009908BB"/>
    <w:rsid w:val="009A3005"/>
    <w:rsid w:val="009D143C"/>
    <w:rsid w:val="009D46AD"/>
    <w:rsid w:val="009D60CD"/>
    <w:rsid w:val="00AC5117"/>
    <w:rsid w:val="00AC7017"/>
    <w:rsid w:val="00B36BF1"/>
    <w:rsid w:val="00B42C8B"/>
    <w:rsid w:val="00B65E4C"/>
    <w:rsid w:val="00B83702"/>
    <w:rsid w:val="00BE2F6B"/>
    <w:rsid w:val="00BF64B2"/>
    <w:rsid w:val="00BF7571"/>
    <w:rsid w:val="00CA69A3"/>
    <w:rsid w:val="00CB3633"/>
    <w:rsid w:val="00D24E6F"/>
    <w:rsid w:val="00D40BC7"/>
    <w:rsid w:val="00D71521"/>
    <w:rsid w:val="00DA07C3"/>
    <w:rsid w:val="00DC5E20"/>
    <w:rsid w:val="00DF670C"/>
    <w:rsid w:val="00E1421B"/>
    <w:rsid w:val="00E45AD5"/>
    <w:rsid w:val="00E60DDD"/>
    <w:rsid w:val="00E9131E"/>
    <w:rsid w:val="00F13005"/>
    <w:rsid w:val="00F16FF1"/>
    <w:rsid w:val="00F41FC0"/>
    <w:rsid w:val="00F475E9"/>
    <w:rsid w:val="00F540CF"/>
    <w:rsid w:val="00FB03EF"/>
    <w:rsid w:val="00FB3138"/>
    <w:rsid w:val="00FE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57F8B"/>
  </w:style>
  <w:style w:type="paragraph" w:styleId="1">
    <w:name w:val="heading 1"/>
    <w:basedOn w:val="a0"/>
    <w:next w:val="a0"/>
    <w:link w:val="11"/>
    <w:uiPriority w:val="9"/>
    <w:qFormat/>
    <w:rsid w:val="007254EF"/>
    <w:pPr>
      <w:keepNext/>
      <w:keepLines/>
      <w:numPr>
        <w:numId w:val="1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7254EF"/>
    <w:pPr>
      <w:keepNext/>
      <w:keepLines/>
      <w:numPr>
        <w:ilvl w:val="1"/>
        <w:numId w:val="1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71E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0"/>
    <w:uiPriority w:val="34"/>
    <w:qFormat/>
    <w:rsid w:val="00671E58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095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958BA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"/>
    <w:basedOn w:val="a0"/>
    <w:rsid w:val="007254E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0">
    <w:name w:val="Стиль1"/>
    <w:uiPriority w:val="99"/>
    <w:rsid w:val="007254EF"/>
    <w:pPr>
      <w:numPr>
        <w:numId w:val="8"/>
      </w:numPr>
    </w:pPr>
  </w:style>
  <w:style w:type="character" w:customStyle="1" w:styleId="11">
    <w:name w:val="Заголовок 1 Знак"/>
    <w:basedOn w:val="a1"/>
    <w:link w:val="1"/>
    <w:uiPriority w:val="9"/>
    <w:rsid w:val="007254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7254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">
    <w:name w:val="Пункт"/>
    <w:basedOn w:val="a0"/>
    <w:rsid w:val="007254EF"/>
    <w:pPr>
      <w:numPr>
        <w:ilvl w:val="2"/>
        <w:numId w:val="11"/>
      </w:numPr>
    </w:pPr>
  </w:style>
  <w:style w:type="paragraph" w:styleId="a9">
    <w:name w:val="header"/>
    <w:basedOn w:val="a0"/>
    <w:link w:val="aa"/>
    <w:uiPriority w:val="99"/>
    <w:unhideWhenUsed/>
    <w:rsid w:val="00BF7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BF7571"/>
  </w:style>
  <w:style w:type="paragraph" w:styleId="ab">
    <w:name w:val="footer"/>
    <w:basedOn w:val="a0"/>
    <w:link w:val="ac"/>
    <w:uiPriority w:val="99"/>
    <w:unhideWhenUsed/>
    <w:rsid w:val="00BF7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BF75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57F8B"/>
  </w:style>
  <w:style w:type="paragraph" w:styleId="1">
    <w:name w:val="heading 1"/>
    <w:basedOn w:val="a0"/>
    <w:next w:val="a0"/>
    <w:link w:val="11"/>
    <w:uiPriority w:val="9"/>
    <w:qFormat/>
    <w:rsid w:val="007254EF"/>
    <w:pPr>
      <w:keepNext/>
      <w:keepLines/>
      <w:numPr>
        <w:numId w:val="1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7254EF"/>
    <w:pPr>
      <w:keepNext/>
      <w:keepLines/>
      <w:numPr>
        <w:ilvl w:val="1"/>
        <w:numId w:val="1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71E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0"/>
    <w:uiPriority w:val="34"/>
    <w:qFormat/>
    <w:rsid w:val="00671E58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095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958BA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"/>
    <w:basedOn w:val="a0"/>
    <w:rsid w:val="007254E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0">
    <w:name w:val="Стиль1"/>
    <w:uiPriority w:val="99"/>
    <w:rsid w:val="007254EF"/>
    <w:pPr>
      <w:numPr>
        <w:numId w:val="8"/>
      </w:numPr>
    </w:pPr>
  </w:style>
  <w:style w:type="character" w:customStyle="1" w:styleId="11">
    <w:name w:val="Заголовок 1 Знак"/>
    <w:basedOn w:val="a1"/>
    <w:link w:val="1"/>
    <w:uiPriority w:val="9"/>
    <w:rsid w:val="007254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7254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">
    <w:name w:val="Пункт"/>
    <w:basedOn w:val="a0"/>
    <w:rsid w:val="007254EF"/>
    <w:pPr>
      <w:numPr>
        <w:ilvl w:val="2"/>
        <w:numId w:val="11"/>
      </w:numPr>
    </w:pPr>
  </w:style>
  <w:style w:type="paragraph" w:styleId="a9">
    <w:name w:val="header"/>
    <w:basedOn w:val="a0"/>
    <w:link w:val="aa"/>
    <w:uiPriority w:val="99"/>
    <w:unhideWhenUsed/>
    <w:rsid w:val="00BF7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BF7571"/>
  </w:style>
  <w:style w:type="paragraph" w:styleId="ab">
    <w:name w:val="footer"/>
    <w:basedOn w:val="a0"/>
    <w:link w:val="ac"/>
    <w:uiPriority w:val="99"/>
    <w:unhideWhenUsed/>
    <w:rsid w:val="00BF7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BF7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E5AF2-1508-45C1-810A-C4656A755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Полков Егор Витальевич, 6780 (4524)</dc:creator>
  <cp:lastModifiedBy>Ряхова Светлана Анатольевна</cp:lastModifiedBy>
  <cp:revision>8</cp:revision>
  <cp:lastPrinted>2018-02-28T09:28:00Z</cp:lastPrinted>
  <dcterms:created xsi:type="dcterms:W3CDTF">2019-08-07T11:51:00Z</dcterms:created>
  <dcterms:modified xsi:type="dcterms:W3CDTF">2019-08-22T05:52:00Z</dcterms:modified>
</cp:coreProperties>
</file>